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23373" w14:textId="77777777" w:rsidR="006667A5" w:rsidRPr="006667A5" w:rsidRDefault="006667A5" w:rsidP="006667A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667A5">
        <w:rPr>
          <w:rFonts w:ascii="Arial" w:hAnsi="Arial" w:cs="Arial"/>
          <w:b/>
          <w:sz w:val="24"/>
          <w:szCs w:val="24"/>
        </w:rPr>
        <w:t>TRAS DÉCADAS DE SER UN SUEÑO, EL TEATRO DE LA CIUDAD ABRE SUS PUERTAS: ANA PATY PERALTA</w:t>
      </w:r>
    </w:p>
    <w:p w14:paraId="0D7C9760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C7F41F" w14:textId="14157D50" w:rsidR="006667A5" w:rsidRPr="006667A5" w:rsidRDefault="006667A5" w:rsidP="006667A5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6667A5">
        <w:rPr>
          <w:rFonts w:ascii="Arial" w:hAnsi="Arial" w:cs="Arial"/>
          <w:b/>
          <w:sz w:val="24"/>
          <w:szCs w:val="24"/>
        </w:rPr>
        <w:t>Este espacio moderno, inclusivo y equipado cuenta con una capacidad para 650 espectadores</w:t>
      </w:r>
    </w:p>
    <w:p w14:paraId="34ED3695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53CC92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b/>
          <w:sz w:val="24"/>
          <w:szCs w:val="24"/>
        </w:rPr>
        <w:t>Cancún, Q. R., a 28 de septiembre de 2024.-</w:t>
      </w:r>
      <w:r w:rsidRPr="006667A5">
        <w:rPr>
          <w:rFonts w:ascii="Arial" w:hAnsi="Arial" w:cs="Arial"/>
          <w:sz w:val="24"/>
          <w:szCs w:val="24"/>
        </w:rPr>
        <w:t xml:space="preserve"> La Presidenta Municipal, Ana Paty Peralta y la gobernadora Mara Lezama, inauguraron oficialmente el Teatro de la Ciudad, con la develación de la placa conmemorativa y una gran presentación artística, marcando el comienzo de una etapa cultural en Cancún, con un recinto que por décadas soñaban y se merecían los cancunenses.</w:t>
      </w:r>
    </w:p>
    <w:p w14:paraId="28DBB9BC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7119B9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t>“Hoy es un día histórico para nuestra ciudad y para todas y todos los cancunenses, porque inauguramos este espacio largamente soñado, que nos permitirá conectar con nuestra esencia, con nuestra identidad y, sobre todo, con nuestra comunidad a través del arte, de la música, el teatro, la danza y todas las expresiones artísticas”, expresó la Alcaldesa frente a decenas de familias y grupos artísticos que se dieron cita en este recinto ubicado en la Supermanzana 20, sobre la avenida Tulum.</w:t>
      </w:r>
    </w:p>
    <w:p w14:paraId="5DF47911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D5571F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t>Agradeció al gobierno federal y estatal por su apoyo y compromiso con este proyecto, que tuvo una inversión de cerca de 135 millones de pesos, en el que participó el Gobierno de México, mediante la Secretaría de Desarrollo Agrario, Territorial y Urbano; el Gobierno de Quintana Roo, el Municipio de Benito Juárez.</w:t>
      </w:r>
    </w:p>
    <w:p w14:paraId="417C00DA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3974B3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t>También, reconoció la gran labor de los artistas de las compañías municipales de teatro, coro, ballet folclórico y de la orquesta sinfónica que promueven el arte y la cultura en la ciudad.</w:t>
      </w:r>
    </w:p>
    <w:p w14:paraId="303ED823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F679C6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t>Además, invitó a la ciudadanía a disfrutar y cuidar de este lugar. “Que este sea un punto de encuentro, un espacio donde nuestras niñas, niños y jóvenes descubran su pasión por el arte, donde las familias puedan convivir, y donde todos encontremos inspiración para seguir construyendo juntos la Ciudad del Bienestar”, dijo.</w:t>
      </w:r>
    </w:p>
    <w:p w14:paraId="0BAA9094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7923C2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t>Por su parte la Gobernadora expresó que luego de 24 años, se inaugura este teatro, moderno, inclusivo y equipado con la más alta tecnología, a la altura de las mejores ciudades del mundo. “No es un gasto destinar dinero a la cultura y el arte, ¡es una inversión!” enfatizó.</w:t>
      </w:r>
    </w:p>
    <w:p w14:paraId="275D807A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16883C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lastRenderedPageBreak/>
        <w:t>Asimismo, informó que la capacidad del Teatro de la Ciudad es para 650 espectadores y espera que próximamente albergue producciones municipales, estatales, nacionales e internacionales.</w:t>
      </w:r>
    </w:p>
    <w:p w14:paraId="00753D51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BE05E6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t>A su vez, el titular del Instituto de Cultura y las Artes, Carlos López Jiménez, destacó que, con este espacio hecho con mucho amor, se abre un nuevo camino para el desarrollo artístico en el municipio.</w:t>
      </w:r>
    </w:p>
    <w:p w14:paraId="10F50840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4A2700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t>Luego de las palabras del presídium, las autoridades se envolvieron entre el público cancunense para disfrutar de las siguientes presentaciones: “El danzón Nereidas”, interpretado por la Orquesta Sinfónica de Cancún; “Te quiero dijiste”, interpretado por la Compañía Municipal de Coro; “Ferial Mexicano”, interpretado por la Compañía Municipal de Coro y la Compañía Municipal de Ballet Folclórico, entre otras.</w:t>
      </w:r>
    </w:p>
    <w:p w14:paraId="6EC6FF7B" w14:textId="77777777" w:rsidR="006667A5" w:rsidRPr="006667A5" w:rsidRDefault="006667A5" w:rsidP="006667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E2A72C" w14:textId="4168819D" w:rsidR="005C2A1E" w:rsidRPr="006667A5" w:rsidRDefault="006667A5" w:rsidP="006667A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667A5">
        <w:rPr>
          <w:rFonts w:ascii="Arial" w:hAnsi="Arial" w:cs="Arial"/>
          <w:sz w:val="24"/>
          <w:szCs w:val="24"/>
        </w:rPr>
        <w:t>*****</w:t>
      </w:r>
    </w:p>
    <w:sectPr w:rsidR="005C2A1E" w:rsidRPr="006667A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A5BF8" w14:textId="77777777" w:rsidR="004C74BC" w:rsidRDefault="004C74BC" w:rsidP="0092028B">
      <w:r>
        <w:separator/>
      </w:r>
    </w:p>
  </w:endnote>
  <w:endnote w:type="continuationSeparator" w:id="0">
    <w:p w14:paraId="299DD13A" w14:textId="77777777" w:rsidR="004C74BC" w:rsidRDefault="004C74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99877" w14:textId="77777777" w:rsidR="004C74BC" w:rsidRDefault="004C74BC" w:rsidP="0092028B">
      <w:r>
        <w:separator/>
      </w:r>
    </w:p>
  </w:footnote>
  <w:footnote w:type="continuationSeparator" w:id="0">
    <w:p w14:paraId="6BC13B5D" w14:textId="77777777" w:rsidR="004C74BC" w:rsidRDefault="004C74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63DD3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 w:rsidR="00EF355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 xml:space="preserve"> 3060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C63DD3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 w:rsidR="00EF355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 xml:space="preserve"> 3060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4045E"/>
    <w:multiLevelType w:val="hybridMultilevel"/>
    <w:tmpl w:val="668A2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30EBC"/>
    <w:multiLevelType w:val="hybridMultilevel"/>
    <w:tmpl w:val="EF86A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3451A"/>
    <w:multiLevelType w:val="hybridMultilevel"/>
    <w:tmpl w:val="87B49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13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0E1CB1"/>
    <w:rsid w:val="00111F21"/>
    <w:rsid w:val="001251F8"/>
    <w:rsid w:val="0014199E"/>
    <w:rsid w:val="0027105C"/>
    <w:rsid w:val="0027769B"/>
    <w:rsid w:val="0029683D"/>
    <w:rsid w:val="002A0334"/>
    <w:rsid w:val="002A38C5"/>
    <w:rsid w:val="002A39F3"/>
    <w:rsid w:val="002B1033"/>
    <w:rsid w:val="002D611A"/>
    <w:rsid w:val="002E72D1"/>
    <w:rsid w:val="002F0A83"/>
    <w:rsid w:val="00325D4F"/>
    <w:rsid w:val="003319CB"/>
    <w:rsid w:val="003425A3"/>
    <w:rsid w:val="003425F7"/>
    <w:rsid w:val="003576E5"/>
    <w:rsid w:val="003C0004"/>
    <w:rsid w:val="003E64E6"/>
    <w:rsid w:val="00403535"/>
    <w:rsid w:val="004433C5"/>
    <w:rsid w:val="00454EB7"/>
    <w:rsid w:val="00467C35"/>
    <w:rsid w:val="00485C06"/>
    <w:rsid w:val="00496F14"/>
    <w:rsid w:val="004A519D"/>
    <w:rsid w:val="004C74BC"/>
    <w:rsid w:val="004D6C77"/>
    <w:rsid w:val="00500033"/>
    <w:rsid w:val="00500F50"/>
    <w:rsid w:val="00512C37"/>
    <w:rsid w:val="005152BC"/>
    <w:rsid w:val="00562395"/>
    <w:rsid w:val="005C2A1E"/>
    <w:rsid w:val="005F66A8"/>
    <w:rsid w:val="00634D39"/>
    <w:rsid w:val="0063616E"/>
    <w:rsid w:val="0065406D"/>
    <w:rsid w:val="0066440A"/>
    <w:rsid w:val="006667A5"/>
    <w:rsid w:val="0067627D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76F10"/>
    <w:rsid w:val="007B128D"/>
    <w:rsid w:val="007E0B4C"/>
    <w:rsid w:val="007F3DEC"/>
    <w:rsid w:val="00822E90"/>
    <w:rsid w:val="008273CB"/>
    <w:rsid w:val="00835CA4"/>
    <w:rsid w:val="0089057B"/>
    <w:rsid w:val="00893676"/>
    <w:rsid w:val="008A3EC0"/>
    <w:rsid w:val="008A4361"/>
    <w:rsid w:val="008B44D7"/>
    <w:rsid w:val="008C2F4E"/>
    <w:rsid w:val="008F6697"/>
    <w:rsid w:val="009126BF"/>
    <w:rsid w:val="0091641D"/>
    <w:rsid w:val="0092028B"/>
    <w:rsid w:val="0092643C"/>
    <w:rsid w:val="00926E32"/>
    <w:rsid w:val="00973B6A"/>
    <w:rsid w:val="009A7CF4"/>
    <w:rsid w:val="009B6027"/>
    <w:rsid w:val="009C0DC7"/>
    <w:rsid w:val="009D2BE0"/>
    <w:rsid w:val="009D4A58"/>
    <w:rsid w:val="009E11F6"/>
    <w:rsid w:val="009F3EDD"/>
    <w:rsid w:val="009F66B2"/>
    <w:rsid w:val="00A21FB4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BF58D7"/>
    <w:rsid w:val="00C108FF"/>
    <w:rsid w:val="00C36C45"/>
    <w:rsid w:val="00C536F9"/>
    <w:rsid w:val="00C63EA2"/>
    <w:rsid w:val="00C71425"/>
    <w:rsid w:val="00C948AD"/>
    <w:rsid w:val="00CA5A4E"/>
    <w:rsid w:val="00CB2A24"/>
    <w:rsid w:val="00D05212"/>
    <w:rsid w:val="00D05AE1"/>
    <w:rsid w:val="00D21BEA"/>
    <w:rsid w:val="00D23899"/>
    <w:rsid w:val="00D301AB"/>
    <w:rsid w:val="00D54803"/>
    <w:rsid w:val="00D61509"/>
    <w:rsid w:val="00D80EDE"/>
    <w:rsid w:val="00DC73C2"/>
    <w:rsid w:val="00E00172"/>
    <w:rsid w:val="00E21F2E"/>
    <w:rsid w:val="00E46779"/>
    <w:rsid w:val="00E90C7C"/>
    <w:rsid w:val="00E9540E"/>
    <w:rsid w:val="00EA339E"/>
    <w:rsid w:val="00EC7BE5"/>
    <w:rsid w:val="00ED16A2"/>
    <w:rsid w:val="00EE47E2"/>
    <w:rsid w:val="00EF355B"/>
    <w:rsid w:val="00F313EE"/>
    <w:rsid w:val="00F420C5"/>
    <w:rsid w:val="00F470B7"/>
    <w:rsid w:val="00F812A6"/>
    <w:rsid w:val="00F91E8B"/>
    <w:rsid w:val="00FA2EF8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ql-align-justify">
    <w:name w:val="ql-align-justify"/>
    <w:basedOn w:val="Normal"/>
    <w:rsid w:val="00C108F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C108F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ql-align-justify">
    <w:name w:val="ql-align-justify"/>
    <w:basedOn w:val="Normal"/>
    <w:rsid w:val="00C108F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C108F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2024-09-28T19:48:00Z</dcterms:created>
  <dcterms:modified xsi:type="dcterms:W3CDTF">2024-09-28T19:51:00Z</dcterms:modified>
</cp:coreProperties>
</file>